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45" w:rsidRPr="000E3AD8" w:rsidRDefault="00FA6645" w:rsidP="00FA6645">
      <w:pPr>
        <w:tabs>
          <w:tab w:val="left" w:pos="3510"/>
          <w:tab w:val="left" w:pos="63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r w:rsidR="00FD22F1">
        <w:rPr>
          <w:rFonts w:ascii="Times New Roman" w:hAnsi="Times New Roman"/>
          <w:bCs/>
          <w:sz w:val="28"/>
          <w:szCs w:val="28"/>
        </w:rPr>
        <w:t>Тюли</w:t>
      </w:r>
      <w:r w:rsidRPr="000E3AD8">
        <w:rPr>
          <w:rFonts w:ascii="Times New Roman" w:hAnsi="Times New Roman"/>
          <w:bCs/>
          <w:sz w:val="28"/>
          <w:szCs w:val="28"/>
        </w:rPr>
        <w:tab/>
      </w:r>
      <w:r w:rsidRPr="000E3AD8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FD22F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22F1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3AD8">
        <w:rPr>
          <w:rFonts w:ascii="Times New Roman" w:hAnsi="Times New Roman"/>
          <w:bCs/>
          <w:sz w:val="28"/>
          <w:szCs w:val="28"/>
        </w:rPr>
        <w:t>201</w:t>
      </w:r>
      <w:r w:rsidR="00FD22F1">
        <w:rPr>
          <w:rFonts w:ascii="Times New Roman" w:hAnsi="Times New Roman"/>
          <w:bCs/>
          <w:sz w:val="28"/>
          <w:szCs w:val="28"/>
        </w:rPr>
        <w:t>2</w:t>
      </w:r>
      <w:r w:rsidRPr="000E3AD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A6645" w:rsidRDefault="00FA6645" w:rsidP="00FA6645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A6645" w:rsidRDefault="00FA6645" w:rsidP="00FA6645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A6645" w:rsidRPr="00B5424F" w:rsidRDefault="00FA6645" w:rsidP="00FA6645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424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E3A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 О Т О К О Л</w:t>
      </w:r>
    </w:p>
    <w:p w:rsidR="00FA6645" w:rsidRPr="003D55C2" w:rsidRDefault="00FA6645" w:rsidP="00FA6645">
      <w:pPr>
        <w:tabs>
          <w:tab w:val="left" w:pos="5175"/>
          <w:tab w:val="left" w:pos="631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652B7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652B7">
        <w:rPr>
          <w:rFonts w:ascii="Times New Roman" w:hAnsi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/>
          <w:b/>
          <w:sz w:val="28"/>
          <w:szCs w:val="28"/>
        </w:rPr>
        <w:t>руководителей сельскохозяйственных предприятий, крестьянских (фермерских) хозяйств при главе Ханты-Мансийского района</w:t>
      </w:r>
    </w:p>
    <w:p w:rsidR="00FA6645" w:rsidRPr="00021D9A" w:rsidRDefault="00FA6645" w:rsidP="00FA6645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970"/>
        <w:gridCol w:w="5635"/>
      </w:tblGrid>
      <w:tr w:rsidR="00FA6645" w:rsidRPr="00AC5F63" w:rsidTr="00041002">
        <w:trPr>
          <w:gridAfter w:val="1"/>
          <w:wAfter w:w="5635" w:type="dxa"/>
        </w:trPr>
        <w:tc>
          <w:tcPr>
            <w:tcW w:w="3970" w:type="dxa"/>
          </w:tcPr>
          <w:p w:rsidR="00FA6645" w:rsidRPr="00AC5F63" w:rsidRDefault="00EB1F50" w:rsidP="007E54ED">
            <w:pPr>
              <w:pStyle w:val="1"/>
              <w:spacing w:line="36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</w:t>
            </w:r>
            <w:r w:rsidR="007E54ED">
              <w:rPr>
                <w:b/>
                <w:szCs w:val="28"/>
              </w:rPr>
              <w:t>едседательствовал:</w:t>
            </w:r>
          </w:p>
        </w:tc>
      </w:tr>
      <w:tr w:rsidR="00FA6645" w:rsidRPr="00AC5F63" w:rsidTr="00041002">
        <w:trPr>
          <w:trHeight w:val="833"/>
        </w:trPr>
        <w:tc>
          <w:tcPr>
            <w:tcW w:w="3970" w:type="dxa"/>
          </w:tcPr>
          <w:p w:rsidR="00FA6645" w:rsidRDefault="00FD22F1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Усманов </w:t>
            </w:r>
          </w:p>
          <w:p w:rsidR="00FD22F1" w:rsidRPr="00AC5F63" w:rsidRDefault="00FD22F1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 Гильманович</w:t>
            </w:r>
          </w:p>
        </w:tc>
        <w:tc>
          <w:tcPr>
            <w:tcW w:w="5635" w:type="dxa"/>
          </w:tcPr>
          <w:p w:rsidR="009D4638" w:rsidRPr="009D4638" w:rsidRDefault="00FA6645" w:rsidP="009D4638">
            <w:pPr>
              <w:pStyle w:val="1"/>
              <w:jc w:val="left"/>
              <w:rPr>
                <w:szCs w:val="28"/>
              </w:rPr>
            </w:pPr>
            <w:r w:rsidRPr="00AC5F63">
              <w:rPr>
                <w:szCs w:val="28"/>
              </w:rPr>
              <w:t xml:space="preserve">глава </w:t>
            </w:r>
            <w:r w:rsidR="00FD22F1">
              <w:rPr>
                <w:szCs w:val="28"/>
              </w:rPr>
              <w:t xml:space="preserve">администрации </w:t>
            </w:r>
            <w:r w:rsidRPr="00AC5F63">
              <w:rPr>
                <w:szCs w:val="28"/>
              </w:rPr>
              <w:t>Ханты-Мансийского района</w:t>
            </w:r>
          </w:p>
        </w:tc>
      </w:tr>
      <w:tr w:rsidR="00FD22F1" w:rsidRPr="00AC5F63" w:rsidTr="00041002">
        <w:trPr>
          <w:trHeight w:val="702"/>
        </w:trPr>
        <w:tc>
          <w:tcPr>
            <w:tcW w:w="3970" w:type="dxa"/>
          </w:tcPr>
          <w:p w:rsidR="007E54ED" w:rsidRDefault="007E54ED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ED" w:rsidRPr="007E54ED" w:rsidRDefault="007E54ED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22F1" w:rsidRDefault="00FD22F1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Седунов</w:t>
            </w:r>
          </w:p>
          <w:p w:rsidR="00FD22F1" w:rsidRPr="00AC5F63" w:rsidRDefault="00FD22F1" w:rsidP="00FD22F1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635" w:type="dxa"/>
          </w:tcPr>
          <w:p w:rsidR="007E54ED" w:rsidRDefault="007E54ED" w:rsidP="00FD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ED" w:rsidRDefault="007E54ED" w:rsidP="00FD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2F1" w:rsidRPr="00AC5F63" w:rsidRDefault="00FD22F1" w:rsidP="00FD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Ханты-Мансийского района</w:t>
            </w:r>
          </w:p>
        </w:tc>
      </w:tr>
      <w:tr w:rsidR="009D4638" w:rsidRPr="00AC5F63" w:rsidTr="00041002">
        <w:trPr>
          <w:trHeight w:val="1411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Дубовая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5635" w:type="dxa"/>
          </w:tcPr>
          <w:p w:rsidR="009D4638" w:rsidRPr="00AC5F63" w:rsidRDefault="009D4638" w:rsidP="005C2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экономической политики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="005C2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Комитет)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FD22F1" w:rsidRPr="00AC5F63" w:rsidTr="00041002">
        <w:trPr>
          <w:trHeight w:val="1120"/>
        </w:trPr>
        <w:tc>
          <w:tcPr>
            <w:tcW w:w="3970" w:type="dxa"/>
          </w:tcPr>
          <w:p w:rsidR="00FD22F1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Колчанов</w:t>
            </w:r>
          </w:p>
          <w:p w:rsidR="00FD22F1" w:rsidRPr="00AC5F63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Константинович</w:t>
            </w:r>
          </w:p>
        </w:tc>
        <w:tc>
          <w:tcPr>
            <w:tcW w:w="5635" w:type="dxa"/>
          </w:tcPr>
          <w:p w:rsidR="00FD22F1" w:rsidRDefault="00FD22F1" w:rsidP="00FD22F1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первый заместитель директора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Департа-мента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природных ресурсов и несырьевого сектора экономики Ханты-Мансийского автономного округа – </w:t>
            </w:r>
            <w:proofErr w:type="spellStart"/>
            <w:r>
              <w:rPr>
                <w:rFonts w:eastAsia="Calibri"/>
                <w:szCs w:val="28"/>
              </w:rPr>
              <w:t>Югры</w:t>
            </w:r>
            <w:proofErr w:type="spellEnd"/>
            <w:r w:rsidR="005C21EF">
              <w:rPr>
                <w:rFonts w:eastAsia="Calibri"/>
                <w:szCs w:val="28"/>
              </w:rPr>
              <w:t xml:space="preserve"> (далее – Департамент)</w:t>
            </w:r>
          </w:p>
          <w:p w:rsidR="005C21EF" w:rsidRPr="005C21EF" w:rsidRDefault="005C21EF" w:rsidP="005C21EF">
            <w:pPr>
              <w:rPr>
                <w:lang w:eastAsia="ru-RU"/>
              </w:rPr>
            </w:pPr>
          </w:p>
        </w:tc>
      </w:tr>
      <w:tr w:rsidR="005D52A2" w:rsidRPr="00AC5F63" w:rsidTr="00041002">
        <w:trPr>
          <w:trHeight w:val="1120"/>
        </w:trPr>
        <w:tc>
          <w:tcPr>
            <w:tcW w:w="3970" w:type="dxa"/>
          </w:tcPr>
          <w:p w:rsidR="005D52A2" w:rsidRDefault="005D52A2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Наливайко</w:t>
            </w:r>
          </w:p>
          <w:p w:rsidR="005D52A2" w:rsidRDefault="005D52A2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635" w:type="dxa"/>
          </w:tcPr>
          <w:p w:rsidR="005C21EF" w:rsidRDefault="005D52A2" w:rsidP="00B672AD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отдела сельского хозяйства и </w:t>
            </w:r>
            <w:proofErr w:type="spellStart"/>
            <w:r>
              <w:rPr>
                <w:rFonts w:eastAsia="Calibri"/>
                <w:szCs w:val="28"/>
              </w:rPr>
              <w:t>аквакультуры</w:t>
            </w:r>
            <w:proofErr w:type="spellEnd"/>
            <w:r>
              <w:rPr>
                <w:rFonts w:eastAsia="Calibri"/>
                <w:szCs w:val="28"/>
              </w:rPr>
              <w:t xml:space="preserve"> управления АПК,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исполь-зования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водных, рыбных ресурсов и объектов животного мира Департамента</w:t>
            </w:r>
          </w:p>
          <w:p w:rsidR="00B672AD" w:rsidRPr="00B672AD" w:rsidRDefault="00B672AD" w:rsidP="00B672AD">
            <w:pPr>
              <w:rPr>
                <w:sz w:val="4"/>
                <w:szCs w:val="4"/>
                <w:lang w:eastAsia="ru-RU"/>
              </w:rPr>
            </w:pPr>
          </w:p>
        </w:tc>
      </w:tr>
      <w:tr w:rsidR="00FD22F1" w:rsidRPr="00AC5F63" w:rsidTr="00041002">
        <w:trPr>
          <w:trHeight w:val="1120"/>
        </w:trPr>
        <w:tc>
          <w:tcPr>
            <w:tcW w:w="3970" w:type="dxa"/>
          </w:tcPr>
          <w:p w:rsidR="00FD22F1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</w:t>
            </w:r>
          </w:p>
          <w:p w:rsidR="00FD22F1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35" w:type="dxa"/>
          </w:tcPr>
          <w:p w:rsidR="00FD22F1" w:rsidRDefault="00FD22F1" w:rsidP="00B672AD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отдела </w:t>
            </w:r>
            <w:proofErr w:type="gramStart"/>
            <w:r>
              <w:rPr>
                <w:rFonts w:eastAsia="Calibri"/>
                <w:szCs w:val="28"/>
              </w:rPr>
              <w:t>государственной</w:t>
            </w:r>
            <w:proofErr w:type="gramEnd"/>
            <w:r>
              <w:rPr>
                <w:rFonts w:eastAsia="Calibri"/>
                <w:szCs w:val="28"/>
              </w:rPr>
              <w:t xml:space="preserve"> под</w:t>
            </w:r>
            <w:r w:rsidR="0031378D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держки организаций агропромышленного комплекса Департамента </w:t>
            </w:r>
          </w:p>
        </w:tc>
      </w:tr>
      <w:tr w:rsidR="005D52A2" w:rsidRPr="00AC5F63" w:rsidTr="00041002">
        <w:trPr>
          <w:trHeight w:val="1120"/>
        </w:trPr>
        <w:tc>
          <w:tcPr>
            <w:tcW w:w="3970" w:type="dxa"/>
          </w:tcPr>
          <w:p w:rsidR="005D52A2" w:rsidRDefault="005D52A2" w:rsidP="005D5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Шишонкова </w:t>
            </w:r>
          </w:p>
          <w:p w:rsidR="005D52A2" w:rsidRPr="00AC5F63" w:rsidRDefault="005D52A2" w:rsidP="005D52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5635" w:type="dxa"/>
          </w:tcPr>
          <w:p w:rsidR="005D52A2" w:rsidRPr="00AC5F63" w:rsidRDefault="005D52A2" w:rsidP="005D5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муниципального автономного учреждения «Организационно-методический центр»</w:t>
            </w:r>
          </w:p>
        </w:tc>
      </w:tr>
      <w:tr w:rsidR="009D4638" w:rsidRPr="00AC5F63" w:rsidTr="00041002">
        <w:trPr>
          <w:trHeight w:val="1120"/>
        </w:trPr>
        <w:tc>
          <w:tcPr>
            <w:tcW w:w="3970" w:type="dxa"/>
          </w:tcPr>
          <w:p w:rsidR="00F1622C" w:rsidRDefault="00F1622C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4638" w:rsidRPr="00AC5F63" w:rsidRDefault="00F1622C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35" w:type="dxa"/>
          </w:tcPr>
          <w:p w:rsidR="00B672AD" w:rsidRDefault="00F1622C" w:rsidP="00B672AD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Pr="00AC5F63">
              <w:rPr>
                <w:rFonts w:eastAsia="Calibri"/>
                <w:szCs w:val="28"/>
              </w:rPr>
              <w:t xml:space="preserve">ачальник отдела сельского хозяйства </w:t>
            </w:r>
          </w:p>
          <w:p w:rsidR="009D4638" w:rsidRDefault="00B672AD" w:rsidP="00B672AD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F1622C" w:rsidRPr="00AC5F63">
              <w:rPr>
                <w:rFonts w:eastAsia="Calibri"/>
                <w:szCs w:val="28"/>
              </w:rPr>
              <w:t xml:space="preserve">омитета </w:t>
            </w:r>
          </w:p>
          <w:p w:rsidR="00B672AD" w:rsidRPr="00B672AD" w:rsidRDefault="00B672AD" w:rsidP="00B672AD">
            <w:pPr>
              <w:rPr>
                <w:sz w:val="2"/>
                <w:szCs w:val="2"/>
                <w:lang w:eastAsia="ru-RU"/>
              </w:rPr>
            </w:pPr>
          </w:p>
        </w:tc>
      </w:tr>
      <w:tr w:rsidR="00FD22F1" w:rsidRPr="00AC5F63" w:rsidTr="00041002">
        <w:trPr>
          <w:trHeight w:val="976"/>
        </w:trPr>
        <w:tc>
          <w:tcPr>
            <w:tcW w:w="3970" w:type="dxa"/>
          </w:tcPr>
          <w:p w:rsidR="00FD22F1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Ибрагимова</w:t>
            </w:r>
          </w:p>
          <w:p w:rsidR="00FD22F1" w:rsidRPr="00AC5F63" w:rsidRDefault="00FD22F1" w:rsidP="00F1622C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Венера Ахатовна</w:t>
            </w:r>
          </w:p>
        </w:tc>
        <w:tc>
          <w:tcPr>
            <w:tcW w:w="5635" w:type="dxa"/>
          </w:tcPr>
          <w:p w:rsidR="00FD22F1" w:rsidRDefault="00FD22F1" w:rsidP="00B672AD">
            <w:pPr>
              <w:pStyle w:val="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специалист-эксперт отдела сельского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хозяй-ства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</w:t>
            </w:r>
            <w:r w:rsidR="00B672AD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 xml:space="preserve">омитета </w:t>
            </w:r>
          </w:p>
        </w:tc>
      </w:tr>
      <w:tr w:rsidR="0031378D" w:rsidRPr="00AC5F63" w:rsidTr="00041002">
        <w:trPr>
          <w:trHeight w:val="711"/>
        </w:trPr>
        <w:tc>
          <w:tcPr>
            <w:tcW w:w="3970" w:type="dxa"/>
          </w:tcPr>
          <w:p w:rsidR="0031378D" w:rsidRDefault="0031378D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Козлов </w:t>
            </w:r>
          </w:p>
          <w:p w:rsidR="0031378D" w:rsidRPr="00AC5F63" w:rsidRDefault="0031378D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Михаил Петрович</w:t>
            </w:r>
          </w:p>
        </w:tc>
        <w:tc>
          <w:tcPr>
            <w:tcW w:w="5635" w:type="dxa"/>
          </w:tcPr>
          <w:p w:rsidR="0031378D" w:rsidRPr="00AC5F63" w:rsidRDefault="0031378D" w:rsidP="009D4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сельского поселения Луговской</w:t>
            </w:r>
          </w:p>
        </w:tc>
      </w:tr>
      <w:tr w:rsidR="009D4638" w:rsidRPr="00AC5F63" w:rsidTr="00041002">
        <w:trPr>
          <w:trHeight w:val="1400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Марчук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Николай Иванович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tabs>
                <w:tab w:val="left" w:pos="5175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5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филиала БУ Ханты-Мансийского автономного округа – Югры «Ветеринарный центр Ханты-Мансийский районный ветеринарный центр»</w:t>
            </w:r>
          </w:p>
        </w:tc>
      </w:tr>
      <w:tr w:rsidR="009D4638" w:rsidRPr="00AC5F63" w:rsidTr="00041002"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Палецких </w:t>
            </w:r>
          </w:p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 Клавдиевич</w:t>
            </w:r>
          </w:p>
        </w:tc>
        <w:tc>
          <w:tcPr>
            <w:tcW w:w="5635" w:type="dxa"/>
          </w:tcPr>
          <w:p w:rsidR="009D4638" w:rsidRDefault="009D4638" w:rsidP="009D4638">
            <w:pPr>
              <w:tabs>
                <w:tab w:val="left" w:pos="5175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ЖСК «Реполовский»</w:t>
            </w:r>
          </w:p>
        </w:tc>
      </w:tr>
      <w:tr w:rsidR="009D4638" w:rsidRPr="00AC5F63" w:rsidTr="00041002">
        <w:tc>
          <w:tcPr>
            <w:tcW w:w="3970" w:type="dxa"/>
          </w:tcPr>
          <w:p w:rsidR="009D4638" w:rsidRDefault="005D52A2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Чирков</w:t>
            </w:r>
          </w:p>
          <w:p w:rsidR="005D52A2" w:rsidRPr="00AC5F63" w:rsidRDefault="005D52A2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Федор Михайлович</w:t>
            </w:r>
          </w:p>
        </w:tc>
        <w:tc>
          <w:tcPr>
            <w:tcW w:w="5635" w:type="dxa"/>
          </w:tcPr>
          <w:p w:rsidR="009D4638" w:rsidRPr="00AC5F63" w:rsidRDefault="009D4638" w:rsidP="005D52A2">
            <w:pPr>
              <w:tabs>
                <w:tab w:val="left" w:pos="5175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5D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</w:t>
            </w:r>
            <w:proofErr w:type="spellStart"/>
            <w:r w:rsidR="005D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им.А.Ф.</w:t>
            </w:r>
            <w:proofErr w:type="gramStart"/>
            <w:r w:rsidR="005D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Чирковой</w:t>
            </w:r>
            <w:proofErr w:type="spellEnd"/>
            <w:proofErr w:type="gramEnd"/>
            <w:r w:rsidR="005D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D4638" w:rsidRPr="00AC5F63" w:rsidTr="00041002">
        <w:trPr>
          <w:trHeight w:val="764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Веретельников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«Веретельникова»</w:t>
            </w:r>
          </w:p>
        </w:tc>
      </w:tr>
      <w:tr w:rsidR="009D4638" w:rsidRPr="00AC5F63" w:rsidTr="00041002">
        <w:trPr>
          <w:trHeight w:val="801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Пузина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Светлана Петровна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редседатель  ЖСК «Родина»</w:t>
            </w:r>
          </w:p>
        </w:tc>
      </w:tr>
      <w:tr w:rsidR="005D52A2" w:rsidRPr="00AC5F63" w:rsidTr="00041002">
        <w:trPr>
          <w:trHeight w:val="725"/>
        </w:trPr>
        <w:tc>
          <w:tcPr>
            <w:tcW w:w="3970" w:type="dxa"/>
          </w:tcPr>
          <w:p w:rsidR="005D52A2" w:rsidRDefault="005D52A2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Штирбу</w:t>
            </w:r>
          </w:p>
          <w:p w:rsidR="005D52A2" w:rsidRPr="00AC5F63" w:rsidRDefault="005D52A2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 Петрович</w:t>
            </w:r>
          </w:p>
        </w:tc>
        <w:tc>
          <w:tcPr>
            <w:tcW w:w="5635" w:type="dxa"/>
          </w:tcPr>
          <w:p w:rsidR="005D52A2" w:rsidRDefault="005D52A2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КФХ «Пятачок»</w:t>
            </w:r>
          </w:p>
        </w:tc>
      </w:tr>
      <w:tr w:rsidR="009D4638" w:rsidRPr="00AC5F63" w:rsidTr="00041002">
        <w:trPr>
          <w:trHeight w:val="777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Белкина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Виктория Борисовна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«Белкиной»</w:t>
            </w:r>
          </w:p>
        </w:tc>
      </w:tr>
      <w:tr w:rsidR="009D4638" w:rsidRPr="00AC5F63" w:rsidTr="00041002">
        <w:trPr>
          <w:trHeight w:val="686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Белкин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Николай Анатольевич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ФХ «Белкиной»</w:t>
            </w:r>
          </w:p>
        </w:tc>
      </w:tr>
      <w:tr w:rsidR="009D4638" w:rsidRPr="00AC5F63" w:rsidTr="00041002">
        <w:trPr>
          <w:trHeight w:val="752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Владимиров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 Николаевич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«Владимирова»</w:t>
            </w:r>
          </w:p>
        </w:tc>
      </w:tr>
      <w:tr w:rsidR="009D4638" w:rsidRPr="00AC5F63" w:rsidTr="00041002">
        <w:trPr>
          <w:trHeight w:val="791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Воронцов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Аркадий Аркадьевич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«Воронцова»</w:t>
            </w:r>
          </w:p>
        </w:tc>
      </w:tr>
      <w:tr w:rsidR="009D4638" w:rsidRPr="00AC5F63" w:rsidTr="00041002">
        <w:trPr>
          <w:trHeight w:val="715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Кугаевская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Марина Геннадьевна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«Кугаевской»</w:t>
            </w:r>
          </w:p>
        </w:tc>
      </w:tr>
      <w:tr w:rsidR="009D4638" w:rsidRPr="00AC5F63" w:rsidTr="00041002">
        <w:trPr>
          <w:trHeight w:val="767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Антонов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5635" w:type="dxa"/>
          </w:tcPr>
          <w:p w:rsidR="009D4638" w:rsidRPr="00AC5F63" w:rsidRDefault="009D4638" w:rsidP="009D4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КФХ «Антонов»</w:t>
            </w:r>
          </w:p>
        </w:tc>
      </w:tr>
      <w:tr w:rsidR="009D4638" w:rsidRPr="00AC5F63" w:rsidTr="00041002">
        <w:trPr>
          <w:trHeight w:val="677"/>
        </w:trPr>
        <w:tc>
          <w:tcPr>
            <w:tcW w:w="3970" w:type="dxa"/>
          </w:tcPr>
          <w:p w:rsidR="009D4638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Пуртов </w:t>
            </w:r>
          </w:p>
          <w:p w:rsidR="009D4638" w:rsidRPr="00AC5F63" w:rsidRDefault="009D4638" w:rsidP="009D463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Сергеевич</w:t>
            </w:r>
          </w:p>
        </w:tc>
        <w:tc>
          <w:tcPr>
            <w:tcW w:w="5635" w:type="dxa"/>
          </w:tcPr>
          <w:p w:rsidR="009D4638" w:rsidRPr="00AC5F63" w:rsidRDefault="009D4638" w:rsidP="005D5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лава КФХ «Пуртов </w:t>
            </w:r>
            <w:r w:rsidR="005D5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C5F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.С.»</w:t>
            </w:r>
          </w:p>
        </w:tc>
      </w:tr>
    </w:tbl>
    <w:p w:rsidR="00FA6645" w:rsidRPr="002D3130" w:rsidRDefault="00FA6645" w:rsidP="00FA6645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130">
        <w:rPr>
          <w:rFonts w:ascii="Times New Roman" w:hAnsi="Times New Roman"/>
          <w:b/>
          <w:sz w:val="28"/>
          <w:szCs w:val="28"/>
        </w:rPr>
        <w:t>ПОВЕСТКА ДНЯ</w:t>
      </w:r>
    </w:p>
    <w:p w:rsidR="00FA6645" w:rsidRPr="00A55165" w:rsidRDefault="00FA6645" w:rsidP="00FA6645">
      <w:pPr>
        <w:spacing w:after="0"/>
        <w:jc w:val="both"/>
        <w:rPr>
          <w:rFonts w:ascii="Times New Roman" w:hAnsi="Times New Roman"/>
          <w:sz w:val="10"/>
          <w:szCs w:val="28"/>
        </w:rPr>
      </w:pPr>
    </w:p>
    <w:p w:rsidR="00FA6645" w:rsidRPr="002F5698" w:rsidRDefault="00867ED4" w:rsidP="00E46D6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A6645" w:rsidRPr="002F569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D4638">
        <w:rPr>
          <w:rFonts w:ascii="Times New Roman" w:hAnsi="Times New Roman"/>
          <w:bCs/>
          <w:color w:val="000000"/>
          <w:sz w:val="28"/>
          <w:szCs w:val="28"/>
        </w:rPr>
        <w:t>Приветственное слово</w:t>
      </w:r>
      <w:r w:rsidR="00FA6645">
        <w:rPr>
          <w:rFonts w:ascii="Times New Roman" w:hAnsi="Times New Roman"/>
          <w:bCs/>
          <w:color w:val="000000"/>
          <w:sz w:val="28"/>
          <w:szCs w:val="28"/>
        </w:rPr>
        <w:t>. Открытие заседания Совета.</w:t>
      </w:r>
    </w:p>
    <w:p w:rsidR="00FA6645" w:rsidRPr="00BD0B29" w:rsidRDefault="00FA6645" w:rsidP="00E46D64">
      <w:pPr>
        <w:spacing w:after="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FA6645" w:rsidRPr="002F5698" w:rsidRDefault="00867ED4" w:rsidP="00E46D6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A6645">
        <w:rPr>
          <w:rFonts w:ascii="Times New Roman" w:hAnsi="Times New Roman"/>
          <w:color w:val="000000"/>
          <w:sz w:val="28"/>
          <w:szCs w:val="28"/>
        </w:rPr>
        <w:t>2.</w:t>
      </w:r>
      <w:r w:rsidR="00FA6645" w:rsidRPr="002F5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>Итоги агропромышленного комплекса Ханты-Мансийского автономного округа – Югры в 2011 году, новое в законодательстве автономного округа</w:t>
      </w:r>
      <w:r w:rsidR="00FA6645" w:rsidRPr="002F569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A6645" w:rsidRDefault="00FA6645" w:rsidP="00E46D64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10"/>
          <w:szCs w:val="28"/>
          <w:u w:val="single"/>
        </w:rPr>
      </w:pPr>
    </w:p>
    <w:p w:rsidR="00041002" w:rsidRDefault="00867ED4" w:rsidP="0004100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="00FA664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A6645" w:rsidRPr="002F569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A6645" w:rsidRPr="00867E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>Итоги</w:t>
      </w:r>
      <w:r w:rsidR="00041002" w:rsidRPr="002F5698">
        <w:rPr>
          <w:rFonts w:ascii="Times New Roman" w:hAnsi="Times New Roman"/>
          <w:bCs/>
          <w:color w:val="000000"/>
          <w:sz w:val="28"/>
          <w:szCs w:val="28"/>
        </w:rPr>
        <w:t xml:space="preserve"> развити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>я агропромышленного Ханты-Мансийского района за  2011 год и задачи на 2012 год.</w:t>
      </w:r>
    </w:p>
    <w:p w:rsidR="00FA6645" w:rsidRDefault="00867ED4" w:rsidP="0004100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FA6645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E120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>Государственная поддержка начинающих фермеров и развития  семейных животноводческих ферм – основа перспективного   развития фермерского  движения.</w:t>
      </w:r>
    </w:p>
    <w:p w:rsidR="00FA6645" w:rsidRPr="00A55165" w:rsidRDefault="00FA6645" w:rsidP="00E46D64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10"/>
          <w:szCs w:val="28"/>
        </w:rPr>
      </w:pPr>
    </w:p>
    <w:p w:rsidR="00041002" w:rsidRPr="002F5698" w:rsidRDefault="00867ED4" w:rsidP="00041002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A6645" w:rsidRPr="00B8426E">
        <w:rPr>
          <w:rFonts w:ascii="Times New Roman" w:hAnsi="Times New Roman"/>
          <w:bCs/>
          <w:sz w:val="28"/>
          <w:szCs w:val="28"/>
        </w:rPr>
        <w:t>5.</w:t>
      </w:r>
      <w:r w:rsidR="00E1204C">
        <w:rPr>
          <w:rFonts w:ascii="Times New Roman" w:hAnsi="Times New Roman"/>
          <w:bCs/>
          <w:sz w:val="28"/>
          <w:szCs w:val="28"/>
        </w:rPr>
        <w:t xml:space="preserve"> </w:t>
      </w:r>
      <w:r w:rsidR="00041002" w:rsidRPr="002F5698">
        <w:rPr>
          <w:rFonts w:ascii="Times New Roman" w:hAnsi="Times New Roman"/>
          <w:bCs/>
          <w:color w:val="000000"/>
          <w:sz w:val="28"/>
          <w:szCs w:val="28"/>
        </w:rPr>
        <w:t>Об изменениях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 xml:space="preserve"> в программе «Комплексное развитие агропромышленного комплекса Ханты-Мансийского района  на 2011-2013 годы» и </w:t>
      </w:r>
      <w:r w:rsidR="00041002" w:rsidRPr="002F56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>условиях  оказания поддержки из бюджета района на строительство и реконструкцию сельскохозяйственных объектов</w:t>
      </w:r>
      <w:r w:rsidR="00041002">
        <w:rPr>
          <w:rFonts w:ascii="Times New Roman" w:hAnsi="Times New Roman"/>
          <w:color w:val="000000"/>
          <w:sz w:val="28"/>
          <w:szCs w:val="28"/>
        </w:rPr>
        <w:t xml:space="preserve">  на территории Ханты-Мансийского района.</w:t>
      </w:r>
    </w:p>
    <w:p w:rsidR="00FA6645" w:rsidRPr="009D4638" w:rsidRDefault="00867ED4" w:rsidP="00041002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6. </w:t>
      </w:r>
      <w:r w:rsidR="00041002">
        <w:rPr>
          <w:rFonts w:ascii="Times New Roman" w:hAnsi="Times New Roman"/>
          <w:bCs/>
          <w:color w:val="000000"/>
          <w:sz w:val="28"/>
          <w:szCs w:val="28"/>
        </w:rPr>
        <w:t xml:space="preserve">О взаимодействии муниципального автономного учреждения «Организационно-методический центр» и </w:t>
      </w:r>
      <w:proofErr w:type="spellStart"/>
      <w:r w:rsidR="00041002">
        <w:rPr>
          <w:rFonts w:ascii="Times New Roman" w:hAnsi="Times New Roman"/>
          <w:bCs/>
          <w:color w:val="000000"/>
          <w:sz w:val="28"/>
          <w:szCs w:val="28"/>
        </w:rPr>
        <w:t>сельхозтовапроизводителями</w:t>
      </w:r>
      <w:proofErr w:type="spellEnd"/>
      <w:r w:rsidR="00041002">
        <w:rPr>
          <w:rFonts w:ascii="Times New Roman" w:hAnsi="Times New Roman"/>
          <w:bCs/>
          <w:color w:val="000000"/>
          <w:sz w:val="28"/>
          <w:szCs w:val="28"/>
        </w:rPr>
        <w:t xml:space="preserve"> в 2011 году и пути  его усовершенствования.</w:t>
      </w:r>
    </w:p>
    <w:p w:rsidR="00FA6645" w:rsidRDefault="00867ED4" w:rsidP="009D4638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7</w:t>
      </w:r>
      <w:r w:rsidR="00FA6645" w:rsidRPr="00940974">
        <w:rPr>
          <w:rFonts w:ascii="Times New Roman" w:hAnsi="Times New Roman"/>
          <w:bCs/>
          <w:sz w:val="28"/>
          <w:szCs w:val="28"/>
        </w:rPr>
        <w:t xml:space="preserve">. </w:t>
      </w:r>
      <w:r w:rsidR="00041002" w:rsidRPr="001D1DE5">
        <w:rPr>
          <w:rFonts w:ascii="Times New Roman" w:hAnsi="Times New Roman"/>
          <w:bCs/>
          <w:sz w:val="28"/>
          <w:szCs w:val="28"/>
        </w:rPr>
        <w:t xml:space="preserve">О финансовом обеспечении   программы </w:t>
      </w:r>
      <w:r w:rsidR="00041002" w:rsidRPr="001D1DE5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Ханты-Мансийск</w:t>
      </w:r>
      <w:r w:rsidR="00041002">
        <w:rPr>
          <w:rFonts w:ascii="Times New Roman" w:hAnsi="Times New Roman"/>
          <w:sz w:val="28"/>
          <w:szCs w:val="28"/>
        </w:rPr>
        <w:t xml:space="preserve">ого  района на 2011-2013 годы» на 2012 год и </w:t>
      </w:r>
      <w:r w:rsidR="00041002" w:rsidRPr="002F5698">
        <w:rPr>
          <w:rFonts w:ascii="Times New Roman" w:hAnsi="Times New Roman"/>
          <w:bCs/>
          <w:color w:val="000000"/>
          <w:sz w:val="28"/>
          <w:szCs w:val="28"/>
        </w:rPr>
        <w:t xml:space="preserve"> изменениях в административном регламенте предоставления муниципальной услуги</w:t>
      </w:r>
      <w:r w:rsidR="00041002">
        <w:rPr>
          <w:rFonts w:ascii="Times New Roman" w:hAnsi="Times New Roman"/>
          <w:sz w:val="28"/>
          <w:szCs w:val="28"/>
        </w:rPr>
        <w:t>.</w:t>
      </w:r>
    </w:p>
    <w:p w:rsidR="00041002" w:rsidRDefault="00041002" w:rsidP="009D4638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>
        <w:rPr>
          <w:rFonts w:ascii="Times New Roman" w:hAnsi="Times New Roman"/>
          <w:bCs/>
          <w:sz w:val="28"/>
          <w:szCs w:val="28"/>
        </w:rPr>
        <w:t>Деятельность кооператива</w:t>
      </w:r>
      <w:r w:rsidRPr="0094097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задачи на ближайший год, наличие проблем, пути их решения.</w:t>
      </w:r>
    </w:p>
    <w:p w:rsidR="00041002" w:rsidRPr="00940974" w:rsidRDefault="00041002" w:rsidP="009D4638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9. </w:t>
      </w:r>
      <w:r w:rsidRPr="00EA66B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механизме формирования Совета по малому и среднему предпринимательству, о</w:t>
      </w:r>
      <w:r w:rsidRPr="00EA66B6">
        <w:rPr>
          <w:rFonts w:ascii="Times New Roman" w:hAnsi="Times New Roman"/>
          <w:color w:val="000000"/>
          <w:sz w:val="28"/>
          <w:szCs w:val="28"/>
        </w:rPr>
        <w:t>б изменении  состава  Совета</w:t>
      </w:r>
      <w:r>
        <w:rPr>
          <w:rFonts w:ascii="Times New Roman" w:hAnsi="Times New Roman"/>
          <w:bCs/>
          <w:sz w:val="28"/>
          <w:szCs w:val="28"/>
        </w:rPr>
        <w:t>, избрание  членов  и председателя Совета.</w:t>
      </w:r>
    </w:p>
    <w:p w:rsidR="00FA6645" w:rsidRPr="00A55165" w:rsidRDefault="00FA6645" w:rsidP="00E46D64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10"/>
          <w:szCs w:val="28"/>
          <w:u w:val="single"/>
        </w:rPr>
      </w:pPr>
    </w:p>
    <w:p w:rsidR="00FA6645" w:rsidRDefault="00FA6645" w:rsidP="00E46D64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По</w:t>
      </w:r>
      <w:r w:rsidR="006F7592">
        <w:rPr>
          <w:rFonts w:ascii="Times New Roman" w:hAnsi="Times New Roman"/>
          <w:b/>
          <w:sz w:val="28"/>
          <w:szCs w:val="28"/>
          <w:u w:val="single"/>
        </w:rPr>
        <w:t xml:space="preserve"> 1, 2, 3,</w:t>
      </w:r>
      <w:r w:rsidR="00B672AD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6F7592">
        <w:rPr>
          <w:rFonts w:ascii="Times New Roman" w:hAnsi="Times New Roman"/>
          <w:b/>
          <w:sz w:val="28"/>
          <w:szCs w:val="28"/>
          <w:u w:val="single"/>
        </w:rPr>
        <w:t xml:space="preserve">ам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 w:rsidR="00B672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2AD">
        <w:rPr>
          <w:rFonts w:ascii="Times New Roman" w:hAnsi="Times New Roman"/>
          <w:sz w:val="28"/>
          <w:szCs w:val="28"/>
        </w:rPr>
        <w:t>В.Г.Усманов</w:t>
      </w:r>
      <w:proofErr w:type="spellEnd"/>
      <w:r w:rsidR="00B672AD">
        <w:rPr>
          <w:rFonts w:ascii="Times New Roman" w:hAnsi="Times New Roman"/>
          <w:sz w:val="28"/>
          <w:szCs w:val="28"/>
        </w:rPr>
        <w:t>, Н.К.Колчанов, А.Г.Дубовая</w:t>
      </w:r>
    </w:p>
    <w:p w:rsidR="007E54ED" w:rsidRDefault="00FA6645" w:rsidP="00B672A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2AD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B1F50" w:rsidRDefault="007E54ED" w:rsidP="00B672A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54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И</w:t>
      </w:r>
      <w:r w:rsidR="00B672AD" w:rsidRPr="007E54ED">
        <w:rPr>
          <w:rFonts w:ascii="Times New Roman" w:hAnsi="Times New Roman"/>
          <w:sz w:val="28"/>
          <w:szCs w:val="28"/>
        </w:rPr>
        <w:t>нформацию принять к сведению</w:t>
      </w:r>
    </w:p>
    <w:p w:rsidR="007E54ED" w:rsidRDefault="007E54ED" w:rsidP="007E54E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4ED">
        <w:rPr>
          <w:rFonts w:ascii="Times New Roman" w:hAnsi="Times New Roman"/>
          <w:sz w:val="28"/>
          <w:szCs w:val="28"/>
        </w:rPr>
        <w:t xml:space="preserve">2. Департаменту имущественных, земельных отношений и природопользования администрации района (Попов В.А.) подготовить письменный ответ в адрес </w:t>
      </w:r>
      <w:proofErr w:type="spellStart"/>
      <w:r w:rsidRPr="007E54ED">
        <w:rPr>
          <w:rFonts w:ascii="Times New Roman" w:hAnsi="Times New Roman"/>
          <w:sz w:val="28"/>
          <w:szCs w:val="28"/>
        </w:rPr>
        <w:t>Веретельникова</w:t>
      </w:r>
      <w:proofErr w:type="spellEnd"/>
      <w:r w:rsidRPr="007E54ED">
        <w:rPr>
          <w:rFonts w:ascii="Times New Roman" w:hAnsi="Times New Roman"/>
          <w:sz w:val="28"/>
          <w:szCs w:val="28"/>
        </w:rPr>
        <w:t xml:space="preserve"> С.В. по возможности строительства жилых домов на землях сельскохозяйс</w:t>
      </w:r>
      <w:r>
        <w:rPr>
          <w:rFonts w:ascii="Times New Roman" w:hAnsi="Times New Roman"/>
          <w:sz w:val="28"/>
          <w:szCs w:val="28"/>
        </w:rPr>
        <w:t>т</w:t>
      </w:r>
      <w:r w:rsidRPr="007E54ED">
        <w:rPr>
          <w:rFonts w:ascii="Times New Roman" w:hAnsi="Times New Roman"/>
          <w:sz w:val="28"/>
          <w:szCs w:val="28"/>
        </w:rPr>
        <w:t>венного назначения</w:t>
      </w:r>
    </w:p>
    <w:p w:rsidR="007E54ED" w:rsidRDefault="007E54ED" w:rsidP="007E54E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E54ED">
        <w:rPr>
          <w:rFonts w:ascii="Times New Roman" w:hAnsi="Times New Roman"/>
          <w:b/>
          <w:i/>
          <w:sz w:val="28"/>
          <w:szCs w:val="28"/>
        </w:rPr>
        <w:t>Срок 06.03.2012</w:t>
      </w:r>
    </w:p>
    <w:p w:rsidR="00B672AD" w:rsidRDefault="007E54ED" w:rsidP="00B672A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4E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</w:t>
      </w:r>
      <w:r w:rsidR="006F7592">
        <w:rPr>
          <w:rFonts w:ascii="Times New Roman" w:hAnsi="Times New Roman"/>
          <w:sz w:val="28"/>
          <w:szCs w:val="28"/>
        </w:rPr>
        <w:t xml:space="preserve"> (Дубовая А.Г.) 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рассмотреть возможность организации встречи Совета в День работника сельского хозяйства и перерабатывающей промышленности -14 октября 2012 года </w:t>
      </w:r>
    </w:p>
    <w:p w:rsidR="007E54ED" w:rsidRPr="007E54ED" w:rsidRDefault="007E54ED" w:rsidP="00B672AD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E54ED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Pr="007E54ED">
        <w:rPr>
          <w:rFonts w:ascii="Times New Roman" w:hAnsi="Times New Roman"/>
          <w:b/>
          <w:i/>
          <w:sz w:val="28"/>
          <w:szCs w:val="28"/>
        </w:rPr>
        <w:t>.10.2012</w:t>
      </w:r>
    </w:p>
    <w:p w:rsidR="00E33774" w:rsidRDefault="00FA6645" w:rsidP="00E33774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E33774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B672AD">
        <w:rPr>
          <w:rFonts w:ascii="Times New Roman" w:hAnsi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E33774">
        <w:rPr>
          <w:rFonts w:ascii="Times New Roman" w:hAnsi="Times New Roman"/>
          <w:sz w:val="28"/>
          <w:szCs w:val="28"/>
        </w:rPr>
        <w:t>Колчанов Н.К., Наливайко Д.В.</w:t>
      </w:r>
    </w:p>
    <w:p w:rsidR="00B672AD" w:rsidRDefault="00B672AD" w:rsidP="00B672AD">
      <w:pPr>
        <w:tabs>
          <w:tab w:val="left" w:pos="426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E33774" w:rsidRPr="00B672AD" w:rsidRDefault="00B672AD" w:rsidP="00B672AD">
      <w:pPr>
        <w:tabs>
          <w:tab w:val="left" w:pos="426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3774" w:rsidRPr="00B672AD">
        <w:rPr>
          <w:rFonts w:ascii="Times New Roman" w:hAnsi="Times New Roman"/>
          <w:sz w:val="28"/>
          <w:szCs w:val="28"/>
        </w:rPr>
        <w:t xml:space="preserve">Информацию </w:t>
      </w:r>
      <w:r w:rsidR="00E33774" w:rsidRPr="00B672AD"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6960CB" w:rsidRDefault="00B672AD" w:rsidP="00B672AD">
      <w:pPr>
        <w:tabs>
          <w:tab w:val="left" w:pos="426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Рекомендовать Департаменту </w:t>
      </w:r>
      <w:r w:rsidR="006F7592">
        <w:rPr>
          <w:rFonts w:ascii="Times New Roman" w:hAnsi="Times New Roman"/>
          <w:sz w:val="28"/>
          <w:szCs w:val="28"/>
        </w:rPr>
        <w:t xml:space="preserve">(Колчанов Н.К.) </w:t>
      </w:r>
      <w:r>
        <w:rPr>
          <w:rFonts w:ascii="Times New Roman" w:hAnsi="Times New Roman"/>
          <w:sz w:val="28"/>
          <w:szCs w:val="28"/>
        </w:rPr>
        <w:t>а</w:t>
      </w:r>
      <w:r w:rsidR="006960CB" w:rsidRPr="00B672AD">
        <w:rPr>
          <w:rFonts w:ascii="Times New Roman" w:hAnsi="Times New Roman"/>
          <w:sz w:val="28"/>
          <w:szCs w:val="28"/>
        </w:rPr>
        <w:t>ктивизировать работу по</w:t>
      </w:r>
      <w:r>
        <w:rPr>
          <w:rFonts w:ascii="Times New Roman" w:hAnsi="Times New Roman"/>
          <w:sz w:val="28"/>
          <w:szCs w:val="28"/>
        </w:rPr>
        <w:t xml:space="preserve"> привлечению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</w:t>
      </w:r>
      <w:r w:rsidR="006960CB" w:rsidRPr="00B672AD">
        <w:rPr>
          <w:rFonts w:ascii="Times New Roman" w:hAnsi="Times New Roman"/>
          <w:sz w:val="28"/>
          <w:szCs w:val="28"/>
        </w:rPr>
        <w:t>водителей</w:t>
      </w:r>
      <w:proofErr w:type="spellEnd"/>
      <w:r w:rsidR="006960CB" w:rsidRPr="00B672AD">
        <w:rPr>
          <w:rFonts w:ascii="Times New Roman" w:hAnsi="Times New Roman"/>
          <w:sz w:val="28"/>
          <w:szCs w:val="28"/>
        </w:rPr>
        <w:t xml:space="preserve"> к участию в государственных программах по поддержке начинающих фермеров и развитию семейных животноводческих ферм.</w:t>
      </w:r>
    </w:p>
    <w:p w:rsidR="00B672AD" w:rsidRDefault="00B672AD" w:rsidP="00B672AD">
      <w:pPr>
        <w:tabs>
          <w:tab w:val="left" w:pos="5175"/>
          <w:tab w:val="left" w:pos="5664"/>
          <w:tab w:val="left" w:pos="6372"/>
        </w:tabs>
        <w:spacing w:after="0"/>
        <w:ind w:left="780" w:hanging="7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 вопросу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Хозяинова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Т.И.</w:t>
      </w:r>
    </w:p>
    <w:p w:rsidR="00B672AD" w:rsidRDefault="00B672AD" w:rsidP="00B672AD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E46D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Решили:</w:t>
      </w:r>
    </w:p>
    <w:p w:rsidR="00501F33" w:rsidRPr="00501F33" w:rsidRDefault="00501F33" w:rsidP="00501F33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Поручить Комитету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(Дубовая А.Г.)</w:t>
      </w: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B672AD" w:rsidRDefault="00501F33" w:rsidP="00501F33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подготовке проекта о внесении изменений  в программу развития агропромышленного комплекса Ханты-Мансийского района в целях увеличения объема финансирования мероприятия «строительство и реконструкция сельскохозяйственных объектов на территории Ханты-Мансийского района» перераспределить денежные средства  </w:t>
      </w: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внутри программы: на строительство - 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7 до 9 млн. рублей</w:t>
      </w: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н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остальные мероприятия программы, в том числе выплату субсидий на приобретение  племенного крупного рогатого скота, оборудования </w:t>
      </w:r>
      <w:proofErr w:type="gramStart"/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</w:t>
      </w:r>
      <w:proofErr w:type="gramEnd"/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доставкой, монтаж для цехов по переработке молока, мяса и убойных площадок  </w:t>
      </w: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3 млн</w:t>
      </w:r>
      <w:proofErr w:type="gramStart"/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ублей до 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млн. рублей.</w:t>
      </w:r>
    </w:p>
    <w:p w:rsidR="00501F33" w:rsidRPr="00501F33" w:rsidRDefault="00501F33" w:rsidP="00501F33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01F3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Срок 01.03.2012</w:t>
      </w:r>
    </w:p>
    <w:p w:rsidR="00501F33" w:rsidRPr="00501F33" w:rsidRDefault="00501F33" w:rsidP="00501F33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</w:t>
      </w:r>
      <w:r w:rsidR="00B672AD"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рассмотреть возможность в проекте нормативного акта, регулирующего </w:t>
      </w:r>
    </w:p>
    <w:p w:rsidR="00501F33" w:rsidRPr="00501F33" w:rsidRDefault="00501F33" w:rsidP="0050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33">
        <w:rPr>
          <w:rFonts w:ascii="Times New Roman" w:hAnsi="Times New Roman" w:cs="Times New Roman"/>
          <w:sz w:val="28"/>
          <w:szCs w:val="28"/>
        </w:rPr>
        <w:t>утверждение порядка предоставления за счет средств бюджета Ханты-Мансийского района субсидий (грантов)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</w:t>
      </w:r>
    </w:p>
    <w:p w:rsidR="00501F33" w:rsidRDefault="00501F33" w:rsidP="00501F33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предусмотреть в качестве обеспечения собственных сре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сх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ему «товарного  кредита»</w:t>
      </w:r>
    </w:p>
    <w:p w:rsidR="00B672AD" w:rsidRDefault="00501F33" w:rsidP="00B672AD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01F3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Срок 01.03.2012</w:t>
      </w:r>
    </w:p>
    <w:p w:rsidR="006F7592" w:rsidRDefault="007E54ED" w:rsidP="00B672AD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1.3. совместно с Департаментом имущественных, </w:t>
      </w:r>
      <w:r w:rsidR="006F7592"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земельных отношений и природопользования (Попов В.А.) 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рассмотреть возможность приватизации </w:t>
      </w:r>
      <w:r w:rsidR="006F7592"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доле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</w:t>
      </w:r>
      <w:r w:rsidR="006F7592"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принадлеж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ащих </w:t>
      </w:r>
      <w:r w:rsidR="006F7592"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 образованию «Ханты-Мансийский район» </w:t>
      </w:r>
      <w:r w:rsidR="006F7592" w:rsidRP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построенным (реконструируемым) до 01.01.2012 года  объектам 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сельскохозяйственного назначения, обсудив с </w:t>
      </w:r>
      <w:proofErr w:type="spellStart"/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сельхозтоваропроизводителями</w:t>
      </w:r>
      <w:proofErr w:type="spellEnd"/>
    </w:p>
    <w:p w:rsidR="007E54ED" w:rsidRPr="006F7592" w:rsidRDefault="006F7592" w:rsidP="00B672AD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F75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Срок 01.06.2012 </w:t>
      </w:r>
    </w:p>
    <w:p w:rsidR="00B672AD" w:rsidRDefault="007E54ED" w:rsidP="00B672AD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B672AD" w:rsidRPr="00B672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Сельскохозяйственным товаропроизводителям предоставить в адрес Комитета информацию по планируемому строительству (реконструкции) сельскохоз</w:t>
      </w:r>
      <w:r w:rsid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яйственных объектов в 2012 году в виде </w:t>
      </w:r>
      <w:r w:rsidR="006F75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макета предложенного</w:t>
      </w:r>
      <w:r w:rsidR="00501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паспорта</w:t>
      </w:r>
    </w:p>
    <w:p w:rsidR="00501F33" w:rsidRPr="006F7592" w:rsidRDefault="00501F33" w:rsidP="006F7592">
      <w:pPr>
        <w:tabs>
          <w:tab w:val="left" w:pos="709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01F3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Срок 01.03.2012</w:t>
      </w:r>
    </w:p>
    <w:p w:rsidR="006F7592" w:rsidRDefault="006F7592" w:rsidP="006F759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6 вопросу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а Шишонкова Л.В.</w:t>
      </w:r>
    </w:p>
    <w:p w:rsidR="006F7592" w:rsidRPr="00E46D64" w:rsidRDefault="006F7592" w:rsidP="006F759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E46D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Решили:</w:t>
      </w:r>
    </w:p>
    <w:p w:rsidR="006F7592" w:rsidRDefault="006F7592" w:rsidP="006F759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32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Информацию принять к сведению, активизировать работу учреждения  по стимулированию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к привлечению на общественные работы граждан из числа безработных.</w:t>
      </w:r>
    </w:p>
    <w:p w:rsidR="006F7592" w:rsidRPr="006F7592" w:rsidRDefault="006F7592" w:rsidP="006F7592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F7592">
        <w:rPr>
          <w:rFonts w:ascii="Times New Roman" w:hAnsi="Times New Roman"/>
          <w:b/>
          <w:i/>
          <w:sz w:val="28"/>
          <w:szCs w:val="28"/>
        </w:rPr>
        <w:t>Срок постоянно</w:t>
      </w:r>
    </w:p>
    <w:p w:rsidR="00EB1F50" w:rsidRDefault="00501F33" w:rsidP="00E46D64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1F33">
        <w:rPr>
          <w:rFonts w:ascii="Times New Roman" w:hAnsi="Times New Roman"/>
          <w:b/>
          <w:sz w:val="28"/>
          <w:szCs w:val="28"/>
          <w:u w:val="single"/>
        </w:rPr>
        <w:t>По 8 вопросу</w:t>
      </w:r>
      <w:r w:rsidRPr="00501F33">
        <w:rPr>
          <w:rFonts w:ascii="Times New Roman" w:hAnsi="Times New Roman"/>
          <w:sz w:val="28"/>
          <w:szCs w:val="28"/>
        </w:rPr>
        <w:t xml:space="preserve"> выступила Пузина С.П.</w:t>
      </w:r>
    </w:p>
    <w:p w:rsidR="007E54ED" w:rsidRDefault="007E54ED" w:rsidP="00501F33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по деятельности ЖСК «Родина» принять к сведению, как пример благополучного ведения сельскохозяйственной деятельности предприятия.</w:t>
      </w:r>
    </w:p>
    <w:p w:rsidR="00501F33" w:rsidRDefault="00501F33" w:rsidP="00501F33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1F33">
        <w:rPr>
          <w:rFonts w:ascii="Times New Roman" w:hAnsi="Times New Roman"/>
          <w:sz w:val="28"/>
          <w:szCs w:val="28"/>
        </w:rPr>
        <w:t>Рекомендовать рассмотреть возможность Пузиной С.П. взять на общественные работы безработных граждан с</w:t>
      </w:r>
      <w:proofErr w:type="gramStart"/>
      <w:r w:rsidRPr="00501F33">
        <w:rPr>
          <w:rFonts w:ascii="Times New Roman" w:hAnsi="Times New Roman"/>
          <w:sz w:val="28"/>
          <w:szCs w:val="28"/>
        </w:rPr>
        <w:t>.Т</w:t>
      </w:r>
      <w:proofErr w:type="gramEnd"/>
      <w:r w:rsidRPr="00501F33">
        <w:rPr>
          <w:rFonts w:ascii="Times New Roman" w:hAnsi="Times New Roman"/>
          <w:sz w:val="28"/>
          <w:szCs w:val="28"/>
        </w:rPr>
        <w:t xml:space="preserve">юли, состоящих на учете в Центре занятости </w:t>
      </w:r>
    </w:p>
    <w:p w:rsidR="00501F33" w:rsidRPr="002105C8" w:rsidRDefault="00501F33" w:rsidP="00501F33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10"/>
          <w:szCs w:val="10"/>
        </w:rPr>
      </w:pPr>
    </w:p>
    <w:p w:rsidR="00FA6645" w:rsidRDefault="00FA6645" w:rsidP="00E46D64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E33774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E337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Дубовая А.Г.</w:t>
      </w:r>
    </w:p>
    <w:p w:rsidR="00FA6645" w:rsidRDefault="00FA6645" w:rsidP="00E46D64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B6E26" w:rsidRPr="007E54ED" w:rsidRDefault="007E54ED" w:rsidP="007E54ED">
      <w:pPr>
        <w:tabs>
          <w:tab w:val="left" w:pos="426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6E26" w:rsidRPr="007E54ED">
        <w:rPr>
          <w:rFonts w:ascii="Times New Roman" w:hAnsi="Times New Roman"/>
          <w:sz w:val="28"/>
          <w:szCs w:val="28"/>
        </w:rPr>
        <w:t>Преобразовать  Совет руководителей сельскохозяйственных предприятий, крестьянских (фермерских) хозяй</w:t>
      </w:r>
      <w:proofErr w:type="gramStart"/>
      <w:r w:rsidR="00AB6E26" w:rsidRPr="007E54ED">
        <w:rPr>
          <w:rFonts w:ascii="Times New Roman" w:hAnsi="Times New Roman"/>
          <w:sz w:val="28"/>
          <w:szCs w:val="28"/>
        </w:rPr>
        <w:t>ств пр</w:t>
      </w:r>
      <w:proofErr w:type="gramEnd"/>
      <w:r w:rsidR="00AB6E26" w:rsidRPr="007E54ED">
        <w:rPr>
          <w:rFonts w:ascii="Times New Roman" w:hAnsi="Times New Roman"/>
          <w:sz w:val="28"/>
          <w:szCs w:val="28"/>
        </w:rPr>
        <w:t>и главе Ханты-Мансийского района в ассоциацию сельского хозяйства при  Совете малого и сред</w:t>
      </w:r>
      <w:r w:rsidR="00FA24BA" w:rsidRPr="007E54ED">
        <w:rPr>
          <w:rFonts w:ascii="Times New Roman" w:hAnsi="Times New Roman"/>
          <w:sz w:val="28"/>
          <w:szCs w:val="28"/>
        </w:rPr>
        <w:t>него предпринимательства Ханты-М</w:t>
      </w:r>
      <w:r w:rsidR="00AB6E26" w:rsidRPr="007E54ED">
        <w:rPr>
          <w:rFonts w:ascii="Times New Roman" w:hAnsi="Times New Roman"/>
          <w:sz w:val="28"/>
          <w:szCs w:val="28"/>
        </w:rPr>
        <w:t>ансийского района</w:t>
      </w:r>
      <w:r w:rsidR="00FA24BA" w:rsidRPr="007E54ED">
        <w:rPr>
          <w:rFonts w:ascii="Times New Roman" w:hAnsi="Times New Roman"/>
          <w:sz w:val="28"/>
          <w:szCs w:val="28"/>
        </w:rPr>
        <w:t>.</w:t>
      </w:r>
    </w:p>
    <w:p w:rsidR="006960CB" w:rsidRDefault="007E54ED" w:rsidP="007E54ED">
      <w:pPr>
        <w:tabs>
          <w:tab w:val="left" w:pos="426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517" w:rsidRPr="007E54ED">
        <w:rPr>
          <w:rFonts w:ascii="Times New Roman" w:hAnsi="Times New Roman"/>
          <w:sz w:val="28"/>
          <w:szCs w:val="28"/>
        </w:rPr>
        <w:t>Пу</w:t>
      </w:r>
      <w:r w:rsidR="006960CB" w:rsidRPr="007E54ED">
        <w:rPr>
          <w:rFonts w:ascii="Times New Roman" w:hAnsi="Times New Roman"/>
          <w:sz w:val="28"/>
          <w:szCs w:val="28"/>
        </w:rPr>
        <w:t xml:space="preserve">тем </w:t>
      </w:r>
      <w:r w:rsidR="00631517" w:rsidRPr="007E54ED">
        <w:rPr>
          <w:rFonts w:ascii="Times New Roman" w:hAnsi="Times New Roman"/>
          <w:sz w:val="28"/>
          <w:szCs w:val="28"/>
        </w:rPr>
        <w:t xml:space="preserve"> тайного голосования председателем</w:t>
      </w:r>
      <w:r w:rsidR="00AB6E26" w:rsidRPr="007E54ED">
        <w:rPr>
          <w:rFonts w:ascii="Times New Roman" w:hAnsi="Times New Roman"/>
          <w:sz w:val="28"/>
          <w:szCs w:val="28"/>
        </w:rPr>
        <w:t xml:space="preserve"> ассоциации сельского хозяйства</w:t>
      </w:r>
      <w:r w:rsidR="006960CB" w:rsidRPr="007E54ED">
        <w:rPr>
          <w:rFonts w:ascii="Times New Roman" w:hAnsi="Times New Roman"/>
          <w:sz w:val="28"/>
          <w:szCs w:val="28"/>
        </w:rPr>
        <w:t xml:space="preserve"> Совета и</w:t>
      </w:r>
      <w:r w:rsidR="00AB6E26" w:rsidRPr="007E54ED">
        <w:rPr>
          <w:rFonts w:ascii="Times New Roman" w:hAnsi="Times New Roman"/>
          <w:sz w:val="28"/>
          <w:szCs w:val="28"/>
        </w:rPr>
        <w:t>збрать  главу крестьянского  (фермерского) хозяйства Башмакова Владимира Алексеевича,  представителями</w:t>
      </w:r>
      <w:r w:rsidR="00FA24BA" w:rsidRPr="007E54ED">
        <w:rPr>
          <w:rFonts w:ascii="Times New Roman" w:hAnsi="Times New Roman"/>
          <w:sz w:val="28"/>
          <w:szCs w:val="28"/>
        </w:rPr>
        <w:t xml:space="preserve"> в Совет</w:t>
      </w:r>
      <w:r w:rsidR="006960CB" w:rsidRPr="007E54ED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Ханты-Мансийского</w:t>
      </w:r>
      <w:r w:rsidR="00AB6E26" w:rsidRPr="007E54ED">
        <w:rPr>
          <w:rFonts w:ascii="Times New Roman" w:hAnsi="Times New Roman"/>
          <w:sz w:val="28"/>
          <w:szCs w:val="28"/>
        </w:rPr>
        <w:t xml:space="preserve"> района – Веретельникова  Сергея Владимировича,  Владимирова Виктора Николаевича, Пузину Светлану Петровну.</w:t>
      </w:r>
    </w:p>
    <w:p w:rsidR="006F7592" w:rsidRDefault="007E54ED" w:rsidP="007E54ED">
      <w:pPr>
        <w:tabs>
          <w:tab w:val="left" w:pos="426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Комитету экономической политики внести соответствующие изменения в нормативные акты </w:t>
      </w:r>
    </w:p>
    <w:p w:rsidR="007E54ED" w:rsidRDefault="007E54ED" w:rsidP="007E54ED">
      <w:pPr>
        <w:tabs>
          <w:tab w:val="left" w:pos="426"/>
          <w:tab w:val="left" w:pos="631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E54ED">
        <w:rPr>
          <w:rFonts w:ascii="Times New Roman" w:hAnsi="Times New Roman"/>
          <w:b/>
          <w:i/>
          <w:sz w:val="28"/>
          <w:szCs w:val="28"/>
        </w:rPr>
        <w:t>Срок 01.04.2012</w:t>
      </w:r>
    </w:p>
    <w:p w:rsidR="006F7592" w:rsidRPr="002105C8" w:rsidRDefault="006F7592" w:rsidP="007E54ED">
      <w:pPr>
        <w:tabs>
          <w:tab w:val="left" w:pos="426"/>
          <w:tab w:val="left" w:pos="6315"/>
        </w:tabs>
        <w:spacing w:after="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EB1F50" w:rsidRDefault="00EB1F50" w:rsidP="006F75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____________________  </w:t>
      </w:r>
      <w:proofErr w:type="spellStart"/>
      <w:r w:rsidR="006F7592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EB1F50" w:rsidRPr="006F7592" w:rsidRDefault="00EB1F50" w:rsidP="006F75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  <w:r w:rsidR="00FA24BA" w:rsidRPr="006F7592">
        <w:rPr>
          <w:rFonts w:ascii="Times New Roman" w:hAnsi="Times New Roman" w:cs="Times New Roman"/>
          <w:sz w:val="28"/>
          <w:szCs w:val="28"/>
        </w:rPr>
        <w:tab/>
      </w:r>
      <w:r w:rsidR="00FA24BA" w:rsidRPr="006F7592">
        <w:rPr>
          <w:rFonts w:ascii="Times New Roman" w:hAnsi="Times New Roman" w:cs="Times New Roman"/>
          <w:sz w:val="28"/>
          <w:szCs w:val="28"/>
        </w:rPr>
        <w:tab/>
      </w:r>
      <w:r w:rsidR="00FA24BA" w:rsidRPr="006F7592">
        <w:rPr>
          <w:rFonts w:ascii="Times New Roman" w:hAnsi="Times New Roman" w:cs="Times New Roman"/>
          <w:sz w:val="28"/>
          <w:szCs w:val="28"/>
        </w:rPr>
        <w:tab/>
      </w:r>
    </w:p>
    <w:p w:rsidR="00EB1F50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С.В.Веретельников</w:t>
      </w:r>
      <w:proofErr w:type="spellEnd"/>
    </w:p>
    <w:p w:rsidR="00EB1F50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Ф.М.Чирков</w:t>
      </w:r>
      <w:proofErr w:type="spellEnd"/>
    </w:p>
    <w:p w:rsidR="00EB1F50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В.Б.Белкина</w:t>
      </w:r>
      <w:proofErr w:type="spellEnd"/>
    </w:p>
    <w:p w:rsidR="00EB1F50" w:rsidRPr="00821015" w:rsidRDefault="00DF5435" w:rsidP="00EB1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С.П.Пузина</w:t>
      </w:r>
      <w:proofErr w:type="spellEnd"/>
    </w:p>
    <w:p w:rsidR="00EB1F50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В.К.Палецких</w:t>
      </w:r>
      <w:proofErr w:type="spellEnd"/>
      <w:r w:rsidR="00EB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50" w:rsidRPr="00FA24BA" w:rsidRDefault="00FA24BA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DF5435">
        <w:rPr>
          <w:rFonts w:ascii="Times New Roman" w:hAnsi="Times New Roman" w:cs="Times New Roman"/>
          <w:sz w:val="28"/>
          <w:szCs w:val="28"/>
        </w:rPr>
        <w:t>___________________</w:t>
      </w:r>
      <w:r w:rsidR="00EB1F50">
        <w:rPr>
          <w:rFonts w:ascii="Times New Roman" w:hAnsi="Times New Roman" w:cs="Times New Roman"/>
          <w:sz w:val="28"/>
          <w:szCs w:val="28"/>
        </w:rPr>
        <w:t>А.А.Воронцов</w:t>
      </w:r>
      <w:proofErr w:type="spellEnd"/>
      <w:r w:rsidR="00EB1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F50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B1F50">
        <w:rPr>
          <w:rFonts w:ascii="Times New Roman" w:hAnsi="Times New Roman" w:cs="Times New Roman"/>
          <w:sz w:val="28"/>
          <w:szCs w:val="28"/>
        </w:rPr>
        <w:t>И.П.Штирбу</w:t>
      </w:r>
      <w:proofErr w:type="spellEnd"/>
    </w:p>
    <w:p w:rsidR="00DF5435" w:rsidRDefault="00DF5435" w:rsidP="00EB1F5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____________________В.Н.Владимиров</w:t>
      </w:r>
      <w:proofErr w:type="spellEnd"/>
    </w:p>
    <w:p w:rsidR="00DF5435" w:rsidRPr="00EB1F50" w:rsidRDefault="00DF5435" w:rsidP="00EB1F50">
      <w:pPr>
        <w:pStyle w:val="a5"/>
        <w:spacing w:after="0"/>
        <w:ind w:left="1080"/>
        <w:jc w:val="both"/>
      </w:pPr>
    </w:p>
    <w:sectPr w:rsidR="00DF5435" w:rsidRPr="00EB1F50" w:rsidSect="004A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92" w:rsidRDefault="006F7592" w:rsidP="00293AB5">
      <w:pPr>
        <w:spacing w:after="0" w:line="240" w:lineRule="auto"/>
      </w:pPr>
      <w:r>
        <w:separator/>
      </w:r>
    </w:p>
  </w:endnote>
  <w:endnote w:type="continuationSeparator" w:id="0">
    <w:p w:rsidR="006F7592" w:rsidRDefault="006F7592" w:rsidP="002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92" w:rsidRDefault="006F75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92" w:rsidRDefault="006F75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92" w:rsidRDefault="006F7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92" w:rsidRDefault="006F7592" w:rsidP="00293AB5">
      <w:pPr>
        <w:spacing w:after="0" w:line="240" w:lineRule="auto"/>
      </w:pPr>
      <w:r>
        <w:separator/>
      </w:r>
    </w:p>
  </w:footnote>
  <w:footnote w:type="continuationSeparator" w:id="0">
    <w:p w:rsidR="006F7592" w:rsidRDefault="006F7592" w:rsidP="002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92" w:rsidRDefault="006F7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969"/>
      <w:docPartObj>
        <w:docPartGallery w:val="Page Numbers (Top of Page)"/>
        <w:docPartUnique/>
      </w:docPartObj>
    </w:sdtPr>
    <w:sdtContent>
      <w:p w:rsidR="006F7592" w:rsidRDefault="006F7592" w:rsidP="00867ED4">
        <w:pPr>
          <w:pStyle w:val="a3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92" w:rsidRDefault="006F75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93C"/>
    <w:multiLevelType w:val="hybridMultilevel"/>
    <w:tmpl w:val="B0DC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98E"/>
    <w:multiLevelType w:val="hybridMultilevel"/>
    <w:tmpl w:val="9318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FB7"/>
    <w:multiLevelType w:val="hybridMultilevel"/>
    <w:tmpl w:val="87B47134"/>
    <w:lvl w:ilvl="0" w:tplc="48BA62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7508C8"/>
    <w:multiLevelType w:val="hybridMultilevel"/>
    <w:tmpl w:val="B8F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0B73"/>
    <w:multiLevelType w:val="hybridMultilevel"/>
    <w:tmpl w:val="CE8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3353"/>
    <w:multiLevelType w:val="hybridMultilevel"/>
    <w:tmpl w:val="A18AABEE"/>
    <w:lvl w:ilvl="0" w:tplc="33303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7560AD2"/>
    <w:multiLevelType w:val="hybridMultilevel"/>
    <w:tmpl w:val="347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0D7"/>
    <w:multiLevelType w:val="hybridMultilevel"/>
    <w:tmpl w:val="728A7820"/>
    <w:lvl w:ilvl="0" w:tplc="63FC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74BCE"/>
    <w:multiLevelType w:val="hybridMultilevel"/>
    <w:tmpl w:val="9B082720"/>
    <w:lvl w:ilvl="0" w:tplc="5AF85E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34E1"/>
    <w:multiLevelType w:val="hybridMultilevel"/>
    <w:tmpl w:val="9126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7621E"/>
    <w:multiLevelType w:val="hybridMultilevel"/>
    <w:tmpl w:val="4D4C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897"/>
    <w:multiLevelType w:val="hybridMultilevel"/>
    <w:tmpl w:val="A158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4F70"/>
    <w:multiLevelType w:val="hybridMultilevel"/>
    <w:tmpl w:val="B7B4E5BA"/>
    <w:lvl w:ilvl="0" w:tplc="891EE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645"/>
    <w:rsid w:val="00041002"/>
    <w:rsid w:val="000D16C7"/>
    <w:rsid w:val="001171A1"/>
    <w:rsid w:val="001C4804"/>
    <w:rsid w:val="002105C8"/>
    <w:rsid w:val="00232B5B"/>
    <w:rsid w:val="00293AB5"/>
    <w:rsid w:val="002953A5"/>
    <w:rsid w:val="0031378D"/>
    <w:rsid w:val="003704B4"/>
    <w:rsid w:val="00466230"/>
    <w:rsid w:val="004805B3"/>
    <w:rsid w:val="004A0E20"/>
    <w:rsid w:val="004A24D8"/>
    <w:rsid w:val="00501F33"/>
    <w:rsid w:val="005A36DC"/>
    <w:rsid w:val="005B0634"/>
    <w:rsid w:val="005C21EF"/>
    <w:rsid w:val="005D52A2"/>
    <w:rsid w:val="00611E52"/>
    <w:rsid w:val="00631517"/>
    <w:rsid w:val="00675B8C"/>
    <w:rsid w:val="00687BDD"/>
    <w:rsid w:val="006960CB"/>
    <w:rsid w:val="006B2846"/>
    <w:rsid w:val="006C2885"/>
    <w:rsid w:val="006E6B29"/>
    <w:rsid w:val="006F7592"/>
    <w:rsid w:val="00705C25"/>
    <w:rsid w:val="00725EFD"/>
    <w:rsid w:val="00732363"/>
    <w:rsid w:val="00792727"/>
    <w:rsid w:val="007A6328"/>
    <w:rsid w:val="007E54ED"/>
    <w:rsid w:val="008152D3"/>
    <w:rsid w:val="008427DA"/>
    <w:rsid w:val="00867ED4"/>
    <w:rsid w:val="008A48D4"/>
    <w:rsid w:val="008E2FFE"/>
    <w:rsid w:val="0092572B"/>
    <w:rsid w:val="009627A7"/>
    <w:rsid w:val="009D2944"/>
    <w:rsid w:val="009D4638"/>
    <w:rsid w:val="00AB6E26"/>
    <w:rsid w:val="00B06BEA"/>
    <w:rsid w:val="00B672AD"/>
    <w:rsid w:val="00BA2B20"/>
    <w:rsid w:val="00D342F2"/>
    <w:rsid w:val="00DB1706"/>
    <w:rsid w:val="00DF5435"/>
    <w:rsid w:val="00E1204C"/>
    <w:rsid w:val="00E33774"/>
    <w:rsid w:val="00E37B38"/>
    <w:rsid w:val="00E4537D"/>
    <w:rsid w:val="00E456C9"/>
    <w:rsid w:val="00E46D64"/>
    <w:rsid w:val="00E92218"/>
    <w:rsid w:val="00EB1F50"/>
    <w:rsid w:val="00F1622C"/>
    <w:rsid w:val="00F41F71"/>
    <w:rsid w:val="00F651DB"/>
    <w:rsid w:val="00FA24BA"/>
    <w:rsid w:val="00FA6645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5"/>
  </w:style>
  <w:style w:type="paragraph" w:styleId="1">
    <w:name w:val="heading 1"/>
    <w:basedOn w:val="a"/>
    <w:next w:val="a"/>
    <w:link w:val="10"/>
    <w:qFormat/>
    <w:rsid w:val="00FA6645"/>
    <w:pPr>
      <w:keepNext/>
      <w:tabs>
        <w:tab w:val="left" w:pos="3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645"/>
  </w:style>
  <w:style w:type="paragraph" w:styleId="a5">
    <w:name w:val="List Paragraph"/>
    <w:basedOn w:val="a"/>
    <w:uiPriority w:val="34"/>
    <w:qFormat/>
    <w:rsid w:val="00FA6645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E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2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A760-3540-47B1-8869-E8B64FC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dubovaya</cp:lastModifiedBy>
  <cp:revision>18</cp:revision>
  <cp:lastPrinted>2012-02-26T05:12:00Z</cp:lastPrinted>
  <dcterms:created xsi:type="dcterms:W3CDTF">2011-11-28T06:35:00Z</dcterms:created>
  <dcterms:modified xsi:type="dcterms:W3CDTF">2012-02-26T05:13:00Z</dcterms:modified>
</cp:coreProperties>
</file>